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0A9" w:rsidRPr="008D40A9" w:rsidRDefault="008D40A9" w:rsidP="008D40A9">
      <w:pPr>
        <w:spacing w:after="0" w:line="240" w:lineRule="auto"/>
        <w:rPr>
          <w:rFonts w:ascii="Times New Roman" w:eastAsia="Calibri" w:hAnsi="Times New Roman" w:cs="Times New Roman"/>
          <w:sz w:val="24"/>
          <w:szCs w:val="24"/>
        </w:rPr>
      </w:pPr>
    </w:p>
    <w:p w:rsidR="008D40A9" w:rsidRPr="008D40A9" w:rsidRDefault="008D40A9" w:rsidP="008D40A9">
      <w:pPr>
        <w:spacing w:after="0" w:line="240" w:lineRule="auto"/>
        <w:rPr>
          <w:rFonts w:ascii="Times New Roman" w:eastAsia="Calibri" w:hAnsi="Times New Roman" w:cs="Times New Roman"/>
          <w:sz w:val="24"/>
          <w:szCs w:val="24"/>
        </w:rPr>
      </w:pPr>
    </w:p>
    <w:p w:rsidR="008D40A9" w:rsidRPr="008D40A9" w:rsidRDefault="008D40A9" w:rsidP="008D40A9">
      <w:pPr>
        <w:spacing w:after="0" w:line="240" w:lineRule="auto"/>
        <w:rPr>
          <w:rFonts w:ascii="Times New Roman" w:eastAsia="Calibri" w:hAnsi="Times New Roman" w:cs="Times New Roman"/>
          <w:sz w:val="24"/>
          <w:szCs w:val="24"/>
        </w:rPr>
      </w:pPr>
    </w:p>
    <w:p w:rsidR="008D40A9" w:rsidRPr="008D40A9" w:rsidRDefault="008D40A9" w:rsidP="008D40A9">
      <w:pPr>
        <w:keepNext/>
        <w:spacing w:after="0" w:line="360" w:lineRule="auto"/>
        <w:ind w:left="-120" w:firstLine="120"/>
        <w:jc w:val="center"/>
        <w:outlineLvl w:val="2"/>
        <w:rPr>
          <w:rFonts w:ascii="Times New Roman" w:eastAsia="Times New Roman" w:hAnsi="Times New Roman" w:cs="Arial"/>
          <w:b/>
          <w:bCs/>
          <w:i/>
          <w:sz w:val="24"/>
          <w:szCs w:val="26"/>
          <w:lang w:eastAsia="bg-BG"/>
        </w:rPr>
      </w:pPr>
      <w:r w:rsidRPr="008D40A9">
        <w:rPr>
          <w:rFonts w:ascii="Times New Roman" w:eastAsia="Times New Roman" w:hAnsi="Times New Roman" w:cs="Arial"/>
          <w:b/>
          <w:bCs/>
          <w:i/>
          <w:sz w:val="24"/>
          <w:szCs w:val="26"/>
          <w:lang w:eastAsia="bg-BG"/>
        </w:rPr>
        <w:t>РЕ П У Б Л И К А    Б Ъ Л Г А Р И Я</w:t>
      </w:r>
    </w:p>
    <w:p w:rsidR="008D40A9" w:rsidRPr="008D40A9" w:rsidRDefault="008D40A9" w:rsidP="008D40A9">
      <w:pPr>
        <w:keepNext/>
        <w:spacing w:after="0" w:line="360" w:lineRule="auto"/>
        <w:ind w:firstLine="708"/>
        <w:outlineLvl w:val="2"/>
        <w:rPr>
          <w:rFonts w:ascii="Times New Roman" w:eastAsia="Times New Roman" w:hAnsi="Times New Roman" w:cs="Arial"/>
          <w:b/>
          <w:bCs/>
          <w:i/>
          <w:sz w:val="24"/>
          <w:szCs w:val="26"/>
          <w:lang w:eastAsia="bg-BG"/>
        </w:rPr>
      </w:pPr>
      <w:r w:rsidRPr="008D40A9">
        <w:rPr>
          <w:rFonts w:ascii="Times New Roman" w:eastAsia="Times New Roman" w:hAnsi="Times New Roman" w:cs="Arial"/>
          <w:b/>
          <w:bCs/>
          <w:i/>
          <w:caps/>
          <w:sz w:val="24"/>
          <w:szCs w:val="26"/>
          <w:lang w:eastAsia="bg-BG"/>
        </w:rPr>
        <w:t xml:space="preserve">                                          Министерски съвет</w:t>
      </w:r>
    </w:p>
    <w:p w:rsidR="008D40A9" w:rsidRPr="008D40A9" w:rsidRDefault="008D40A9" w:rsidP="008D40A9">
      <w:pPr>
        <w:spacing w:after="0" w:line="240" w:lineRule="auto"/>
        <w:jc w:val="center"/>
        <w:rPr>
          <w:rFonts w:ascii="Times New Roman" w:eastAsia="Times New Roman" w:hAnsi="Times New Roman" w:cs="Times New Roman"/>
          <w:b/>
          <w:sz w:val="28"/>
          <w:szCs w:val="24"/>
          <w:lang w:eastAsia="bg-BG"/>
        </w:rPr>
      </w:pPr>
      <w:r w:rsidRPr="008D40A9">
        <w:rPr>
          <w:rFonts w:ascii="Times New Roman" w:eastAsia="Times New Roman" w:hAnsi="Times New Roman" w:cs="Times New Roman"/>
          <w:b/>
          <w:sz w:val="28"/>
          <w:szCs w:val="24"/>
          <w:lang w:eastAsia="bg-BG"/>
        </w:rPr>
        <w:t>ДЪРЖАВНА АГЕНЦИЯ ЗА ЗАКРИЛА НА ДЕТЕТО</w:t>
      </w:r>
    </w:p>
    <w:p w:rsidR="008D40A9" w:rsidRPr="008D40A9" w:rsidRDefault="008D40A9" w:rsidP="008D40A9">
      <w:pPr>
        <w:spacing w:after="0" w:line="240" w:lineRule="auto"/>
        <w:ind w:left="5760" w:firstLine="720"/>
        <w:jc w:val="center"/>
        <w:rPr>
          <w:rFonts w:ascii="Times New Roman" w:eastAsia="Times New Roman" w:hAnsi="Times New Roman" w:cs="Times New Roman"/>
          <w:sz w:val="20"/>
          <w:szCs w:val="24"/>
          <w:lang w:eastAsia="bg-BG"/>
        </w:rPr>
      </w:pPr>
    </w:p>
    <w:tbl>
      <w:tblPr>
        <w:tblW w:w="9720" w:type="dxa"/>
        <w:tblInd w:w="108" w:type="dxa"/>
        <w:tblBorders>
          <w:top w:val="thinThickSmallGap" w:sz="24" w:space="0" w:color="auto"/>
          <w:bottom w:val="single" w:sz="4" w:space="0" w:color="auto"/>
        </w:tblBorders>
        <w:tblLayout w:type="fixed"/>
        <w:tblLook w:val="0000" w:firstRow="0" w:lastRow="0" w:firstColumn="0" w:lastColumn="0" w:noHBand="0" w:noVBand="0"/>
      </w:tblPr>
      <w:tblGrid>
        <w:gridCol w:w="4500"/>
        <w:gridCol w:w="5220"/>
      </w:tblGrid>
      <w:tr w:rsidR="008D40A9" w:rsidRPr="008D40A9" w:rsidTr="00DE166C">
        <w:trPr>
          <w:trHeight w:val="30"/>
        </w:trPr>
        <w:tc>
          <w:tcPr>
            <w:tcW w:w="4500" w:type="dxa"/>
            <w:tcBorders>
              <w:bottom w:val="nil"/>
            </w:tcBorders>
          </w:tcPr>
          <w:p w:rsidR="008D40A9" w:rsidRPr="008D40A9" w:rsidRDefault="008D40A9" w:rsidP="008D40A9">
            <w:pPr>
              <w:spacing w:after="0" w:line="240" w:lineRule="auto"/>
              <w:rPr>
                <w:rFonts w:ascii="Times New Roman" w:eastAsia="Times New Roman" w:hAnsi="Times New Roman" w:cs="Times New Roman"/>
                <w:sz w:val="20"/>
                <w:szCs w:val="24"/>
                <w:lang w:eastAsia="bg-BG"/>
              </w:rPr>
            </w:pPr>
          </w:p>
        </w:tc>
        <w:tc>
          <w:tcPr>
            <w:tcW w:w="5220" w:type="dxa"/>
            <w:tcBorders>
              <w:bottom w:val="nil"/>
            </w:tcBorders>
          </w:tcPr>
          <w:p w:rsidR="008D40A9" w:rsidRPr="008D40A9" w:rsidRDefault="008D40A9" w:rsidP="008D40A9">
            <w:pPr>
              <w:spacing w:after="0" w:line="240" w:lineRule="auto"/>
              <w:ind w:left="720"/>
              <w:rPr>
                <w:rFonts w:ascii="Times New Roman" w:eastAsia="Times New Roman" w:hAnsi="Times New Roman" w:cs="Times New Roman"/>
                <w:sz w:val="20"/>
                <w:szCs w:val="24"/>
                <w:lang w:eastAsia="bg-BG"/>
              </w:rPr>
            </w:pPr>
          </w:p>
        </w:tc>
      </w:tr>
    </w:tbl>
    <w:p w:rsidR="008D40A9" w:rsidRPr="008D40A9" w:rsidRDefault="008D40A9" w:rsidP="008D40A9">
      <w:pPr>
        <w:spacing w:after="0" w:line="240" w:lineRule="auto"/>
        <w:ind w:left="5760" w:firstLine="720"/>
        <w:jc w:val="center"/>
        <w:rPr>
          <w:rFonts w:ascii="Times New Roman" w:eastAsia="Times New Roman" w:hAnsi="Times New Roman" w:cs="Times New Roman"/>
          <w:sz w:val="20"/>
          <w:szCs w:val="24"/>
          <w:lang w:eastAsia="bg-BG"/>
        </w:rPr>
      </w:pPr>
    </w:p>
    <w:p w:rsidR="008D40A9" w:rsidRPr="008D40A9" w:rsidRDefault="008D40A9" w:rsidP="008D40A9">
      <w:pPr>
        <w:spacing w:after="0" w:line="240" w:lineRule="auto"/>
        <w:ind w:left="360"/>
        <w:rPr>
          <w:rFonts w:ascii="Times New Roman" w:eastAsia="Times New Roman" w:hAnsi="Times New Roman" w:cs="Arial"/>
          <w:b/>
          <w:bCs/>
          <w:sz w:val="24"/>
          <w:szCs w:val="26"/>
          <w:lang w:eastAsia="bg-BG"/>
        </w:rPr>
      </w:pPr>
    </w:p>
    <w:p w:rsidR="008D40A9" w:rsidRPr="008D40A9" w:rsidRDefault="008D40A9" w:rsidP="008D40A9">
      <w:pPr>
        <w:spacing w:after="0" w:line="240" w:lineRule="auto"/>
        <w:ind w:left="360"/>
        <w:rPr>
          <w:rFonts w:ascii="Times New Roman" w:eastAsia="Times New Roman" w:hAnsi="Times New Roman" w:cs="Arial"/>
          <w:b/>
          <w:bCs/>
          <w:sz w:val="24"/>
          <w:szCs w:val="26"/>
          <w:lang w:eastAsia="bg-BG"/>
        </w:rPr>
      </w:pPr>
    </w:p>
    <w:p w:rsidR="008D40A9" w:rsidRPr="008D40A9" w:rsidRDefault="008D40A9" w:rsidP="008D40A9">
      <w:pPr>
        <w:spacing w:after="0" w:line="240" w:lineRule="auto"/>
        <w:ind w:left="360"/>
        <w:rPr>
          <w:rFonts w:ascii="Times New Roman" w:eastAsia="Times New Roman" w:hAnsi="Times New Roman" w:cs="Arial"/>
          <w:b/>
          <w:bCs/>
          <w:sz w:val="24"/>
          <w:szCs w:val="26"/>
          <w:lang w:eastAsia="bg-BG"/>
        </w:rPr>
      </w:pPr>
    </w:p>
    <w:p w:rsidR="008D40A9" w:rsidRPr="008D40A9" w:rsidRDefault="008D40A9" w:rsidP="008D40A9">
      <w:pPr>
        <w:spacing w:after="0" w:line="240" w:lineRule="auto"/>
        <w:ind w:left="360"/>
        <w:rPr>
          <w:rFonts w:ascii="Times New Roman" w:eastAsia="Times New Roman" w:hAnsi="Times New Roman" w:cs="Arial"/>
          <w:b/>
          <w:bCs/>
          <w:sz w:val="24"/>
          <w:szCs w:val="26"/>
          <w:lang w:val="ru-RU" w:eastAsia="bg-BG"/>
        </w:rPr>
      </w:pPr>
      <w:r w:rsidRPr="008D40A9">
        <w:rPr>
          <w:rFonts w:ascii="Times New Roman" w:eastAsia="Times New Roman" w:hAnsi="Times New Roman" w:cs="Arial"/>
          <w:b/>
          <w:bCs/>
          <w:sz w:val="24"/>
          <w:szCs w:val="26"/>
          <w:lang w:eastAsia="bg-BG"/>
        </w:rPr>
        <w:t xml:space="preserve">УТВЪРДИЛ: </w:t>
      </w:r>
      <w:r w:rsidRPr="008D40A9">
        <w:rPr>
          <w:rFonts w:ascii="Times New Roman" w:eastAsia="Times New Roman" w:hAnsi="Times New Roman" w:cs="Arial"/>
          <w:b/>
          <w:bCs/>
          <w:sz w:val="24"/>
          <w:szCs w:val="26"/>
          <w:lang w:val="ru-RU" w:eastAsia="bg-BG"/>
        </w:rPr>
        <w:t xml:space="preserve">    /п/                                             </w:t>
      </w:r>
      <w:r w:rsidR="002C6823">
        <w:rPr>
          <w:rFonts w:ascii="Times New Roman" w:eastAsia="Times New Roman" w:hAnsi="Times New Roman" w:cs="Arial"/>
          <w:b/>
          <w:bCs/>
          <w:sz w:val="24"/>
          <w:szCs w:val="26"/>
          <w:lang w:val="ru-RU" w:eastAsia="bg-BG"/>
        </w:rPr>
        <w:t xml:space="preserve">                               </w:t>
      </w:r>
      <w:r w:rsidRPr="008D40A9">
        <w:rPr>
          <w:rFonts w:ascii="Times New Roman" w:eastAsia="Times New Roman" w:hAnsi="Times New Roman" w:cs="Arial"/>
          <w:b/>
          <w:bCs/>
          <w:sz w:val="24"/>
          <w:szCs w:val="26"/>
          <w:lang w:eastAsia="bg-BG"/>
        </w:rPr>
        <w:t>ДАТА:</w:t>
      </w:r>
      <w:r w:rsidR="002C6823">
        <w:rPr>
          <w:rFonts w:ascii="Times New Roman" w:eastAsia="Times New Roman" w:hAnsi="Times New Roman" w:cs="Arial"/>
          <w:b/>
          <w:bCs/>
          <w:sz w:val="24"/>
          <w:szCs w:val="26"/>
          <w:lang w:val="en-US" w:eastAsia="bg-BG"/>
        </w:rPr>
        <w:t xml:space="preserve"> </w:t>
      </w:r>
      <w:r w:rsidRPr="008D40A9">
        <w:rPr>
          <w:rFonts w:ascii="Times New Roman" w:eastAsia="Times New Roman" w:hAnsi="Times New Roman" w:cs="Arial"/>
          <w:b/>
          <w:bCs/>
          <w:sz w:val="24"/>
          <w:szCs w:val="26"/>
          <w:lang w:val="ru-RU" w:eastAsia="bg-BG"/>
        </w:rPr>
        <w:t>26.01.2017 г.</w:t>
      </w:r>
    </w:p>
    <w:p w:rsidR="008D40A9" w:rsidRPr="008D40A9" w:rsidRDefault="008D40A9" w:rsidP="008D40A9">
      <w:pPr>
        <w:spacing w:after="0" w:line="240" w:lineRule="auto"/>
        <w:ind w:left="360"/>
        <w:rPr>
          <w:rFonts w:ascii="Times New Roman" w:eastAsia="Times New Roman" w:hAnsi="Times New Roman" w:cs="Arial"/>
          <w:b/>
          <w:bCs/>
          <w:sz w:val="24"/>
          <w:szCs w:val="26"/>
          <w:lang w:val="ru-RU" w:eastAsia="bg-BG"/>
        </w:rPr>
      </w:pPr>
      <w:r w:rsidRPr="008D40A9">
        <w:rPr>
          <w:rFonts w:ascii="Times New Roman" w:eastAsia="Times New Roman" w:hAnsi="Times New Roman" w:cs="Times New Roman"/>
          <w:b/>
          <w:sz w:val="24"/>
          <w:szCs w:val="24"/>
          <w:lang w:eastAsia="bg-BG"/>
        </w:rPr>
        <w:t>ОФЕЛИЯ КЪНЕВА</w:t>
      </w:r>
    </w:p>
    <w:p w:rsidR="008D40A9" w:rsidRPr="008D40A9" w:rsidRDefault="008D40A9" w:rsidP="008D40A9">
      <w:pPr>
        <w:spacing w:after="0" w:line="240" w:lineRule="auto"/>
        <w:rPr>
          <w:rFonts w:ascii="Times New Roman" w:eastAsia="Times New Roman" w:hAnsi="Times New Roman" w:cs="Times New Roman"/>
          <w:b/>
          <w:sz w:val="24"/>
          <w:szCs w:val="24"/>
          <w:lang w:eastAsia="bg-BG"/>
        </w:rPr>
      </w:pPr>
      <w:r w:rsidRPr="008D40A9">
        <w:rPr>
          <w:rFonts w:ascii="Times New Roman" w:eastAsia="Times New Roman" w:hAnsi="Times New Roman" w:cs="Times New Roman"/>
          <w:b/>
          <w:sz w:val="24"/>
          <w:szCs w:val="24"/>
          <w:lang w:eastAsia="bg-BG"/>
        </w:rPr>
        <w:t xml:space="preserve">      ПРЕДСЕДАТЕЛ НА ДАЗД</w:t>
      </w:r>
    </w:p>
    <w:p w:rsidR="008D40A9" w:rsidRPr="008D40A9" w:rsidRDefault="008D40A9" w:rsidP="008D40A9">
      <w:pPr>
        <w:spacing w:after="0" w:line="240" w:lineRule="auto"/>
        <w:rPr>
          <w:rFonts w:ascii="Times New Roman" w:eastAsia="Calibri" w:hAnsi="Times New Roman" w:cs="Times New Roman"/>
          <w:sz w:val="24"/>
          <w:szCs w:val="24"/>
        </w:rPr>
      </w:pPr>
    </w:p>
    <w:p w:rsidR="008D40A9" w:rsidRPr="008D40A9" w:rsidRDefault="008D40A9" w:rsidP="008D40A9">
      <w:pPr>
        <w:spacing w:after="0" w:line="240" w:lineRule="auto"/>
        <w:rPr>
          <w:rFonts w:ascii="Times New Roman" w:eastAsia="Calibri" w:hAnsi="Times New Roman" w:cs="Times New Roman"/>
          <w:sz w:val="24"/>
          <w:szCs w:val="24"/>
        </w:rPr>
      </w:pPr>
    </w:p>
    <w:p w:rsidR="008D40A9" w:rsidRPr="008D40A9" w:rsidRDefault="008D40A9" w:rsidP="008D40A9">
      <w:pPr>
        <w:spacing w:after="0" w:line="240" w:lineRule="auto"/>
        <w:rPr>
          <w:rFonts w:ascii="Times New Roman" w:eastAsia="Calibri" w:hAnsi="Times New Roman" w:cs="Times New Roman"/>
          <w:sz w:val="24"/>
          <w:szCs w:val="24"/>
        </w:rPr>
      </w:pPr>
    </w:p>
    <w:p w:rsidR="008D40A9" w:rsidRPr="008D40A9" w:rsidRDefault="008D40A9" w:rsidP="008D40A9">
      <w:pPr>
        <w:spacing w:after="0" w:line="240" w:lineRule="auto"/>
        <w:rPr>
          <w:rFonts w:ascii="Times New Roman" w:eastAsia="Calibri" w:hAnsi="Times New Roman" w:cs="Times New Roman"/>
          <w:sz w:val="24"/>
          <w:szCs w:val="24"/>
        </w:rPr>
      </w:pPr>
    </w:p>
    <w:p w:rsidR="008D40A9" w:rsidRPr="008D40A9" w:rsidRDefault="008D40A9" w:rsidP="008D40A9">
      <w:pPr>
        <w:spacing w:after="0" w:line="240" w:lineRule="auto"/>
        <w:rPr>
          <w:rFonts w:ascii="Times New Roman" w:eastAsia="Calibri" w:hAnsi="Times New Roman" w:cs="Times New Roman"/>
          <w:sz w:val="24"/>
          <w:szCs w:val="24"/>
        </w:rPr>
      </w:pPr>
    </w:p>
    <w:p w:rsidR="008D40A9" w:rsidRPr="008D40A9" w:rsidRDefault="008D40A9" w:rsidP="008D40A9">
      <w:pPr>
        <w:spacing w:after="0" w:line="240" w:lineRule="auto"/>
        <w:rPr>
          <w:rFonts w:ascii="Times New Roman" w:eastAsia="Calibri" w:hAnsi="Times New Roman" w:cs="Times New Roman"/>
          <w:sz w:val="24"/>
          <w:szCs w:val="24"/>
        </w:rPr>
      </w:pPr>
    </w:p>
    <w:p w:rsidR="008D40A9" w:rsidRPr="008D40A9" w:rsidRDefault="008D40A9" w:rsidP="008D40A9">
      <w:pPr>
        <w:spacing w:after="0" w:line="240" w:lineRule="auto"/>
        <w:rPr>
          <w:rFonts w:ascii="Times New Roman" w:eastAsia="Calibri" w:hAnsi="Times New Roman" w:cs="Times New Roman"/>
          <w:sz w:val="44"/>
          <w:szCs w:val="44"/>
        </w:rPr>
      </w:pPr>
    </w:p>
    <w:p w:rsidR="008D40A9" w:rsidRPr="008D40A9" w:rsidRDefault="008D40A9" w:rsidP="008D40A9">
      <w:pPr>
        <w:spacing w:after="0" w:line="240" w:lineRule="auto"/>
        <w:jc w:val="center"/>
        <w:rPr>
          <w:rFonts w:ascii="Times New Roman" w:eastAsia="Calibri" w:hAnsi="Times New Roman" w:cs="Times New Roman"/>
          <w:b/>
          <w:sz w:val="44"/>
          <w:szCs w:val="44"/>
        </w:rPr>
      </w:pPr>
      <w:r w:rsidRPr="008D40A9">
        <w:rPr>
          <w:rFonts w:ascii="Times New Roman" w:eastAsia="Calibri" w:hAnsi="Times New Roman" w:cs="Times New Roman"/>
          <w:b/>
          <w:sz w:val="44"/>
          <w:szCs w:val="44"/>
        </w:rPr>
        <w:t xml:space="preserve">Процедура за избор на членове </w:t>
      </w:r>
    </w:p>
    <w:p w:rsidR="008D40A9" w:rsidRPr="008D40A9" w:rsidRDefault="008D40A9" w:rsidP="008D40A9">
      <w:pPr>
        <w:spacing w:after="0" w:line="240" w:lineRule="auto"/>
        <w:jc w:val="center"/>
        <w:rPr>
          <w:rFonts w:ascii="Times New Roman" w:eastAsia="Calibri" w:hAnsi="Times New Roman" w:cs="Times New Roman"/>
          <w:b/>
          <w:sz w:val="44"/>
          <w:szCs w:val="44"/>
        </w:rPr>
      </w:pPr>
      <w:r w:rsidRPr="008D40A9">
        <w:rPr>
          <w:rFonts w:ascii="Times New Roman" w:eastAsia="Calibri" w:hAnsi="Times New Roman" w:cs="Times New Roman"/>
          <w:b/>
          <w:sz w:val="44"/>
          <w:szCs w:val="44"/>
        </w:rPr>
        <w:t>на Съвета на децата</w:t>
      </w: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32"/>
          <w:szCs w:val="32"/>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center"/>
        <w:rPr>
          <w:rFonts w:ascii="Times New Roman" w:eastAsia="Calibri" w:hAnsi="Times New Roman" w:cs="Times New Roman"/>
          <w:b/>
          <w:sz w:val="32"/>
          <w:szCs w:val="32"/>
        </w:rPr>
      </w:pPr>
      <w:r w:rsidRPr="008D40A9">
        <w:rPr>
          <w:rFonts w:ascii="Times New Roman" w:eastAsia="Calibri" w:hAnsi="Times New Roman" w:cs="Times New Roman"/>
          <w:b/>
          <w:sz w:val="32"/>
          <w:szCs w:val="32"/>
        </w:rPr>
        <w:t>201</w:t>
      </w:r>
      <w:r w:rsidRPr="008D40A9">
        <w:rPr>
          <w:rFonts w:ascii="Times New Roman" w:eastAsia="Calibri" w:hAnsi="Times New Roman" w:cs="Times New Roman"/>
          <w:b/>
          <w:sz w:val="32"/>
          <w:szCs w:val="32"/>
          <w:lang w:val="en-US"/>
        </w:rPr>
        <w:t>7</w:t>
      </w:r>
      <w:r w:rsidRPr="008D40A9">
        <w:rPr>
          <w:rFonts w:ascii="Times New Roman" w:eastAsia="Calibri" w:hAnsi="Times New Roman" w:cs="Times New Roman"/>
          <w:b/>
          <w:sz w:val="32"/>
          <w:szCs w:val="32"/>
        </w:rPr>
        <w:t xml:space="preserve"> г.</w:t>
      </w: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ind w:firstLine="708"/>
        <w:jc w:val="both"/>
        <w:rPr>
          <w:rFonts w:ascii="Times New Roman" w:eastAsia="Times New Roman" w:hAnsi="Times New Roman" w:cs="Times New Roman"/>
          <w:sz w:val="24"/>
          <w:szCs w:val="24"/>
          <w:lang w:eastAsia="bg-BG"/>
        </w:rPr>
      </w:pPr>
      <w:r w:rsidRPr="008D40A9">
        <w:rPr>
          <w:rFonts w:ascii="Times New Roman" w:eastAsia="Calibri" w:hAnsi="Times New Roman" w:cs="Times New Roman"/>
          <w:sz w:val="24"/>
          <w:szCs w:val="24"/>
        </w:rPr>
        <w:lastRenderedPageBreak/>
        <w:t xml:space="preserve">Чл. 1. (1) Настоящата процедура </w:t>
      </w:r>
      <w:r w:rsidRPr="008D40A9">
        <w:rPr>
          <w:rFonts w:ascii="Times New Roman" w:eastAsia="Times New Roman" w:hAnsi="Times New Roman" w:cs="Times New Roman"/>
          <w:sz w:val="24"/>
          <w:szCs w:val="24"/>
          <w:lang w:eastAsia="bg-BG"/>
        </w:rPr>
        <w:t>урежда условията, начина и реда за избор на членове на Съвета на децата, наричан по-долу Съвета.</w:t>
      </w: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 xml:space="preserve">(2) Процедурата цели подобряване на механизма за детско участие на национално ниво чрез гарантиране на широка представителност на децата и ангажиране на органите на местното самоуправление, гражданското общество, медиите и бизнеса в популяризирането и подбора на кандидатите. </w:t>
      </w: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numPr>
          <w:ilvl w:val="0"/>
          <w:numId w:val="1"/>
        </w:numPr>
        <w:spacing w:after="0" w:line="240" w:lineRule="auto"/>
        <w:contextualSpacing/>
        <w:jc w:val="both"/>
        <w:rPr>
          <w:rFonts w:ascii="Times New Roman" w:eastAsia="Calibri" w:hAnsi="Times New Roman" w:cs="Times New Roman"/>
          <w:b/>
          <w:sz w:val="24"/>
          <w:szCs w:val="24"/>
        </w:rPr>
      </w:pPr>
      <w:r w:rsidRPr="008D40A9">
        <w:rPr>
          <w:rFonts w:ascii="Times New Roman" w:eastAsia="Calibri" w:hAnsi="Times New Roman" w:cs="Times New Roman"/>
          <w:b/>
          <w:sz w:val="24"/>
          <w:szCs w:val="24"/>
        </w:rPr>
        <w:t>СЪСТАВ И ЧЛЕНОВЕ НА СЪВЕТА НА ДЕЦАТА</w:t>
      </w:r>
    </w:p>
    <w:p w:rsidR="008D40A9" w:rsidRPr="008D40A9" w:rsidRDefault="008D40A9" w:rsidP="008D40A9">
      <w:pPr>
        <w:spacing w:after="0" w:line="240" w:lineRule="auto"/>
        <w:ind w:left="1428"/>
        <w:contextualSpacing/>
        <w:jc w:val="both"/>
        <w:rPr>
          <w:rFonts w:ascii="Times New Roman" w:eastAsia="Calibri" w:hAnsi="Times New Roman" w:cs="Times New Roman"/>
          <w:sz w:val="24"/>
          <w:szCs w:val="24"/>
        </w:rPr>
      </w:pPr>
    </w:p>
    <w:p w:rsidR="008D40A9" w:rsidRPr="008D40A9" w:rsidRDefault="008D40A9" w:rsidP="008D40A9">
      <w:pPr>
        <w:tabs>
          <w:tab w:val="left" w:pos="426"/>
        </w:tabs>
        <w:spacing w:after="0" w:line="240" w:lineRule="auto"/>
        <w:contextualSpacing/>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ab/>
      </w:r>
      <w:r w:rsidRPr="008D40A9">
        <w:rPr>
          <w:rFonts w:ascii="Times New Roman" w:eastAsia="Calibri" w:hAnsi="Times New Roman" w:cs="Times New Roman"/>
          <w:sz w:val="24"/>
          <w:szCs w:val="24"/>
        </w:rPr>
        <w:tab/>
        <w:t xml:space="preserve">Чл. 2. (1) Съставът на Съвета се формира от по един представител на всички 28 административни области и 5 квоти за деца от уязвими групи; </w:t>
      </w:r>
    </w:p>
    <w:p w:rsidR="008D40A9" w:rsidRPr="008D40A9" w:rsidRDefault="008D40A9" w:rsidP="008D40A9">
      <w:pPr>
        <w:tabs>
          <w:tab w:val="left" w:pos="426"/>
        </w:tabs>
        <w:spacing w:after="0" w:line="240" w:lineRule="auto"/>
        <w:contextualSpacing/>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ab/>
      </w:r>
      <w:r w:rsidRPr="008D40A9">
        <w:rPr>
          <w:rFonts w:ascii="Times New Roman" w:eastAsia="Calibri" w:hAnsi="Times New Roman" w:cs="Times New Roman"/>
          <w:sz w:val="24"/>
          <w:szCs w:val="24"/>
        </w:rPr>
        <w:tab/>
        <w:t xml:space="preserve">(2) За членове на Съвета на децата могат да бъдат предлагани кандидатури на деца на възраст до 18 години, избрани в съответствие с настоящата процедура. </w:t>
      </w: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tabs>
          <w:tab w:val="left" w:pos="426"/>
        </w:tabs>
        <w:spacing w:after="0" w:line="240" w:lineRule="auto"/>
        <w:contextualSpacing/>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ab/>
      </w:r>
      <w:r w:rsidRPr="008D40A9">
        <w:rPr>
          <w:rFonts w:ascii="Times New Roman" w:eastAsia="Calibri" w:hAnsi="Times New Roman" w:cs="Times New Roman"/>
          <w:sz w:val="24"/>
          <w:szCs w:val="24"/>
        </w:rPr>
        <w:tab/>
        <w:t xml:space="preserve">Чл. 3. Комисия, определена от председателя на ДАЗД, разглежда постъпилите кандидатури на национално ниво в четири направления, като всяко дете може да кандидатства само по едно от тях, както следва: </w:t>
      </w:r>
    </w:p>
    <w:p w:rsidR="008D40A9" w:rsidRPr="008D40A9" w:rsidRDefault="008D40A9" w:rsidP="008D40A9">
      <w:pPr>
        <w:spacing w:after="0" w:line="240" w:lineRule="auto"/>
        <w:ind w:firstLine="720"/>
        <w:contextualSpacing/>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 xml:space="preserve">а) членове на училищни форми за самоуправление, съгласно чл. 171 на Закона за предучилищното и училищното образование, или на детски/младежки съвети, парламенти и др.;  </w:t>
      </w:r>
    </w:p>
    <w:p w:rsidR="008D40A9" w:rsidRPr="008D40A9" w:rsidRDefault="008D40A9" w:rsidP="008D40A9">
      <w:pPr>
        <w:spacing w:after="0" w:line="240" w:lineRule="auto"/>
        <w:ind w:firstLine="720"/>
        <w:contextualSpacing/>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 xml:space="preserve">б) представители на детски и младежки инициативи и програми, финансирани от бизнеса; </w:t>
      </w:r>
    </w:p>
    <w:p w:rsidR="008D40A9" w:rsidRPr="008D40A9" w:rsidRDefault="008D40A9" w:rsidP="008D40A9">
      <w:pPr>
        <w:spacing w:after="0" w:line="240" w:lineRule="auto"/>
        <w:ind w:firstLine="720"/>
        <w:contextualSpacing/>
        <w:jc w:val="both"/>
        <w:rPr>
          <w:rFonts w:ascii="Calibri" w:eastAsia="Calibri" w:hAnsi="Calibri" w:cs="Times New Roman"/>
        </w:rPr>
      </w:pPr>
      <w:r w:rsidRPr="008D40A9">
        <w:rPr>
          <w:rFonts w:ascii="Times New Roman" w:eastAsia="Calibri" w:hAnsi="Times New Roman" w:cs="Times New Roman"/>
          <w:sz w:val="24"/>
          <w:szCs w:val="24"/>
        </w:rPr>
        <w:t>в) представители на неправителствени организации, работещи с деца, както и потребители/доброволци в социални услуги за деца;</w:t>
      </w:r>
    </w:p>
    <w:p w:rsidR="008D40A9" w:rsidRPr="008D40A9" w:rsidRDefault="008D40A9" w:rsidP="008D40A9">
      <w:pPr>
        <w:spacing w:after="0" w:line="240" w:lineRule="auto"/>
        <w:ind w:firstLine="720"/>
        <w:contextualSpacing/>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г) индивидуални кандидатури.</w:t>
      </w:r>
    </w:p>
    <w:p w:rsidR="008D40A9" w:rsidRPr="008D40A9" w:rsidRDefault="008D40A9" w:rsidP="008D40A9">
      <w:pPr>
        <w:spacing w:after="0" w:line="240" w:lineRule="auto"/>
        <w:contextualSpacing/>
        <w:jc w:val="both"/>
        <w:rPr>
          <w:rFonts w:ascii="Times New Roman" w:eastAsia="Calibri" w:hAnsi="Times New Roman" w:cs="Times New Roman"/>
          <w:sz w:val="24"/>
          <w:szCs w:val="24"/>
        </w:rPr>
      </w:pPr>
    </w:p>
    <w:p w:rsidR="008D40A9" w:rsidRPr="008D40A9" w:rsidRDefault="008D40A9" w:rsidP="008D40A9">
      <w:pPr>
        <w:spacing w:after="0" w:line="240" w:lineRule="auto"/>
        <w:ind w:firstLine="720"/>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Чл. 4. Подборът на членове на всички нива се извършва, спазвайки принципите на публичност, прозрачност, демократичност, равенство, не-дискриминация и представителност.</w:t>
      </w: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ind w:firstLine="720"/>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Чл. 5. Членовете на Съвета следва да отговарят на следните критерии:</w:t>
      </w:r>
    </w:p>
    <w:p w:rsidR="008D40A9" w:rsidRPr="008D40A9" w:rsidRDefault="008D40A9" w:rsidP="008D40A9">
      <w:pPr>
        <w:numPr>
          <w:ilvl w:val="1"/>
          <w:numId w:val="2"/>
        </w:numPr>
        <w:spacing w:after="0" w:line="240" w:lineRule="auto"/>
        <w:contextualSpacing/>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Активност</w:t>
      </w:r>
    </w:p>
    <w:p w:rsidR="008D40A9" w:rsidRPr="008D40A9" w:rsidRDefault="008D40A9" w:rsidP="008D40A9">
      <w:pPr>
        <w:numPr>
          <w:ilvl w:val="1"/>
          <w:numId w:val="2"/>
        </w:numPr>
        <w:spacing w:after="0" w:line="240" w:lineRule="auto"/>
        <w:contextualSpacing/>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Креативност</w:t>
      </w:r>
    </w:p>
    <w:p w:rsidR="008D40A9" w:rsidRPr="008D40A9" w:rsidRDefault="008D40A9" w:rsidP="008D40A9">
      <w:pPr>
        <w:numPr>
          <w:ilvl w:val="1"/>
          <w:numId w:val="2"/>
        </w:numPr>
        <w:spacing w:after="0" w:line="240" w:lineRule="auto"/>
        <w:contextualSpacing/>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Толерантност</w:t>
      </w:r>
    </w:p>
    <w:p w:rsidR="008D40A9" w:rsidRPr="008D40A9" w:rsidRDefault="008D40A9" w:rsidP="008D40A9">
      <w:pPr>
        <w:numPr>
          <w:ilvl w:val="1"/>
          <w:numId w:val="2"/>
        </w:numPr>
        <w:spacing w:after="0" w:line="240" w:lineRule="auto"/>
        <w:contextualSpacing/>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Ангажираност към обща кауза</w:t>
      </w:r>
    </w:p>
    <w:p w:rsidR="008D40A9" w:rsidRPr="008D40A9" w:rsidRDefault="008D40A9" w:rsidP="008D40A9">
      <w:pPr>
        <w:numPr>
          <w:ilvl w:val="1"/>
          <w:numId w:val="2"/>
        </w:numPr>
        <w:spacing w:after="0" w:line="240" w:lineRule="auto"/>
        <w:contextualSpacing/>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 xml:space="preserve">Умение за водене на преговори и участие в групови дискусии </w:t>
      </w:r>
    </w:p>
    <w:p w:rsidR="008D40A9" w:rsidRPr="008D40A9" w:rsidRDefault="008D40A9" w:rsidP="008D40A9">
      <w:pPr>
        <w:numPr>
          <w:ilvl w:val="1"/>
          <w:numId w:val="2"/>
        </w:numPr>
        <w:spacing w:after="0" w:line="240" w:lineRule="auto"/>
        <w:contextualSpacing/>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Ориентираност към резултати</w:t>
      </w:r>
    </w:p>
    <w:p w:rsidR="008D40A9" w:rsidRPr="008D40A9" w:rsidRDefault="008D40A9" w:rsidP="008D40A9">
      <w:pPr>
        <w:numPr>
          <w:ilvl w:val="1"/>
          <w:numId w:val="2"/>
        </w:numPr>
        <w:spacing w:after="0" w:line="240" w:lineRule="auto"/>
        <w:contextualSpacing/>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Организаторски умения</w:t>
      </w:r>
    </w:p>
    <w:p w:rsidR="008D40A9" w:rsidRPr="008D40A9" w:rsidRDefault="008D40A9" w:rsidP="008D40A9">
      <w:pPr>
        <w:numPr>
          <w:ilvl w:val="1"/>
          <w:numId w:val="2"/>
        </w:numPr>
        <w:spacing w:after="0" w:line="240" w:lineRule="auto"/>
        <w:contextualSpacing/>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Доказани умения да работи, мотивира и обединява децата от областта</w:t>
      </w:r>
    </w:p>
    <w:p w:rsidR="008D40A9" w:rsidRPr="008D40A9" w:rsidRDefault="008D40A9" w:rsidP="008D40A9">
      <w:pPr>
        <w:numPr>
          <w:ilvl w:val="1"/>
          <w:numId w:val="2"/>
        </w:numPr>
        <w:spacing w:after="0" w:line="240" w:lineRule="auto"/>
        <w:contextualSpacing/>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Умение за изказване на позиция от името на другите деца от областта</w:t>
      </w:r>
    </w:p>
    <w:p w:rsidR="008D40A9" w:rsidRPr="008D40A9" w:rsidRDefault="008D40A9" w:rsidP="008D40A9">
      <w:pPr>
        <w:numPr>
          <w:ilvl w:val="1"/>
          <w:numId w:val="2"/>
        </w:numPr>
        <w:spacing w:after="0" w:line="240" w:lineRule="auto"/>
        <w:contextualSpacing/>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Възможност за пътуване без придружител (не се отнася за деца от уязвими групи, които имат нужда от подкрепа).</w:t>
      </w:r>
    </w:p>
    <w:p w:rsidR="008D40A9" w:rsidRPr="008D40A9" w:rsidRDefault="008D40A9" w:rsidP="008D40A9">
      <w:pPr>
        <w:spacing w:after="0" w:line="240" w:lineRule="auto"/>
        <w:contextualSpacing/>
        <w:jc w:val="both"/>
        <w:rPr>
          <w:rFonts w:ascii="Times New Roman" w:eastAsia="Calibri" w:hAnsi="Times New Roman" w:cs="Times New Roman"/>
          <w:sz w:val="24"/>
          <w:szCs w:val="24"/>
        </w:rPr>
      </w:pPr>
    </w:p>
    <w:p w:rsidR="008D40A9" w:rsidRPr="008D40A9" w:rsidRDefault="008D40A9" w:rsidP="008D40A9">
      <w:pPr>
        <w:numPr>
          <w:ilvl w:val="0"/>
          <w:numId w:val="1"/>
        </w:numPr>
        <w:spacing w:after="0" w:line="240" w:lineRule="auto"/>
        <w:contextualSpacing/>
        <w:jc w:val="both"/>
        <w:rPr>
          <w:rFonts w:ascii="Times New Roman" w:eastAsia="Calibri" w:hAnsi="Times New Roman" w:cs="Times New Roman"/>
          <w:b/>
          <w:sz w:val="24"/>
          <w:szCs w:val="24"/>
          <w:lang w:val="en-US"/>
        </w:rPr>
      </w:pPr>
      <w:r w:rsidRPr="008D40A9">
        <w:rPr>
          <w:rFonts w:ascii="Times New Roman" w:eastAsia="Calibri" w:hAnsi="Times New Roman" w:cs="Times New Roman"/>
          <w:b/>
          <w:sz w:val="24"/>
          <w:szCs w:val="24"/>
        </w:rPr>
        <w:t xml:space="preserve"> СТАРТИРАНЕ НА ПРОЦЕДУРАТА</w:t>
      </w:r>
    </w:p>
    <w:p w:rsidR="008D40A9" w:rsidRPr="008D40A9" w:rsidRDefault="008D40A9" w:rsidP="008D40A9">
      <w:pPr>
        <w:spacing w:after="0" w:line="240" w:lineRule="auto"/>
        <w:jc w:val="both"/>
        <w:rPr>
          <w:rFonts w:ascii="Times New Roman" w:eastAsia="Calibri" w:hAnsi="Times New Roman" w:cs="Times New Roman"/>
          <w:sz w:val="24"/>
          <w:szCs w:val="24"/>
          <w:lang w:val="en-US"/>
        </w:rPr>
      </w:pPr>
    </w:p>
    <w:p w:rsidR="008D40A9" w:rsidRPr="008D40A9" w:rsidRDefault="008D40A9" w:rsidP="008D40A9">
      <w:pPr>
        <w:spacing w:after="0" w:line="240" w:lineRule="auto"/>
        <w:ind w:firstLine="708"/>
        <w:jc w:val="both"/>
        <w:rPr>
          <w:rFonts w:ascii="Times New Roman" w:eastAsia="Calibri" w:hAnsi="Times New Roman" w:cs="Times New Roman"/>
          <w:sz w:val="24"/>
          <w:szCs w:val="24"/>
          <w:lang w:val="en-US"/>
        </w:rPr>
      </w:pPr>
      <w:r w:rsidRPr="008D40A9">
        <w:rPr>
          <w:rFonts w:ascii="Times New Roman" w:eastAsia="Calibri" w:hAnsi="Times New Roman" w:cs="Times New Roman"/>
          <w:sz w:val="24"/>
          <w:szCs w:val="24"/>
        </w:rPr>
        <w:t>Чл. 6. Председателят на Държавната агенция за закрила на детето обявява свободните места за членове на Съвета по административни области и квоти до 02 март на съответната календарна година.</w:t>
      </w:r>
    </w:p>
    <w:p w:rsidR="008D40A9" w:rsidRPr="008D40A9" w:rsidRDefault="008D40A9" w:rsidP="008D40A9">
      <w:pPr>
        <w:spacing w:after="0" w:line="240" w:lineRule="auto"/>
        <w:jc w:val="both"/>
        <w:rPr>
          <w:rFonts w:ascii="Times New Roman" w:eastAsia="Calibri" w:hAnsi="Times New Roman" w:cs="Times New Roman"/>
          <w:sz w:val="24"/>
          <w:szCs w:val="24"/>
          <w:lang w:val="en-US"/>
        </w:rPr>
      </w:pP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lastRenderedPageBreak/>
        <w:t>Чл. 7. Председателят на ДАЗД изпраща писмо-покана до съответните областни управители за провеждане на избори на областно ниво до 02 март на съответната календарна година, със следното съдържание: свободните места от области, свободните квотни места, инструкция за провеждане на избори за членове на Съвета на децата; контролни списъци; изборна документация.</w:t>
      </w:r>
      <w:r w:rsidRPr="008D40A9">
        <w:rPr>
          <w:rFonts w:ascii="Times New Roman" w:eastAsia="Calibri" w:hAnsi="Times New Roman" w:cs="Times New Roman"/>
          <w:sz w:val="24"/>
          <w:szCs w:val="24"/>
          <w:lang w:val="en-US"/>
        </w:rPr>
        <w:t xml:space="preserve"> </w:t>
      </w: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ind w:firstLine="708"/>
        <w:contextualSpacing/>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Чл. 8. Областните управители уведомяват кметовете на общини, като изпращат необходимите документи за провеждане на процедурата за подбор на кандидати от съответната община до 20 март на текущата година.</w:t>
      </w:r>
    </w:p>
    <w:p w:rsidR="008D40A9" w:rsidRPr="008D40A9" w:rsidRDefault="008D40A9" w:rsidP="008D40A9">
      <w:pPr>
        <w:spacing w:after="0" w:line="240" w:lineRule="auto"/>
        <w:contextualSpacing/>
        <w:jc w:val="both"/>
        <w:rPr>
          <w:rFonts w:ascii="Times New Roman" w:eastAsia="Calibri" w:hAnsi="Times New Roman" w:cs="Times New Roman"/>
          <w:sz w:val="24"/>
          <w:szCs w:val="24"/>
        </w:rPr>
      </w:pPr>
    </w:p>
    <w:p w:rsidR="008D40A9" w:rsidRPr="008D40A9" w:rsidRDefault="008D40A9" w:rsidP="008D40A9">
      <w:pPr>
        <w:numPr>
          <w:ilvl w:val="0"/>
          <w:numId w:val="1"/>
        </w:numPr>
        <w:spacing w:after="0" w:line="240" w:lineRule="auto"/>
        <w:contextualSpacing/>
        <w:jc w:val="both"/>
        <w:rPr>
          <w:rFonts w:ascii="Times New Roman" w:eastAsia="Calibri" w:hAnsi="Times New Roman" w:cs="Times New Roman"/>
          <w:b/>
          <w:sz w:val="24"/>
          <w:szCs w:val="24"/>
        </w:rPr>
      </w:pPr>
      <w:r w:rsidRPr="008D40A9">
        <w:rPr>
          <w:rFonts w:ascii="Times New Roman" w:eastAsia="Calibri" w:hAnsi="Times New Roman" w:cs="Times New Roman"/>
          <w:b/>
          <w:sz w:val="24"/>
          <w:szCs w:val="24"/>
        </w:rPr>
        <w:t>ОБЩИНСКО НИВО</w:t>
      </w:r>
    </w:p>
    <w:p w:rsidR="008D40A9" w:rsidRPr="008D40A9" w:rsidRDefault="008D40A9" w:rsidP="008D40A9">
      <w:pPr>
        <w:spacing w:after="0" w:line="240" w:lineRule="auto"/>
        <w:contextualSpacing/>
        <w:jc w:val="both"/>
        <w:rPr>
          <w:rFonts w:ascii="Times New Roman" w:eastAsia="Calibri" w:hAnsi="Times New Roman" w:cs="Times New Roman"/>
          <w:sz w:val="24"/>
          <w:szCs w:val="24"/>
        </w:rPr>
      </w:pPr>
    </w:p>
    <w:p w:rsidR="008D40A9" w:rsidRPr="008D40A9" w:rsidRDefault="008D40A9" w:rsidP="008D40A9">
      <w:pPr>
        <w:spacing w:after="0" w:line="240" w:lineRule="auto"/>
        <w:ind w:firstLine="708"/>
        <w:contextualSpacing/>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 xml:space="preserve">Чл. 9. Кметовете на общини популяризират поканата за избор на член на Съвета на територията на общината чрез местните средства за масово осведомяване, местни кампании и по други подходящи начини в двуседмичен срок. Кметовете информират всички организации по чл.1, ал. 2 на територията на съответната община за възможността за участие на техни представители в изборите, в двуседмичен срок от получаването на писмото-покана от областния управител. </w:t>
      </w:r>
    </w:p>
    <w:p w:rsidR="008D40A9" w:rsidRPr="008D40A9" w:rsidRDefault="008D40A9" w:rsidP="008D40A9">
      <w:pPr>
        <w:spacing w:after="0" w:line="240" w:lineRule="auto"/>
        <w:contextualSpacing/>
        <w:jc w:val="both"/>
        <w:rPr>
          <w:rFonts w:ascii="Times New Roman" w:eastAsia="Calibri" w:hAnsi="Times New Roman" w:cs="Times New Roman"/>
          <w:sz w:val="24"/>
          <w:szCs w:val="24"/>
        </w:rPr>
      </w:pPr>
    </w:p>
    <w:p w:rsidR="008D40A9" w:rsidRPr="008D40A9" w:rsidRDefault="008D40A9" w:rsidP="008D40A9">
      <w:pPr>
        <w:spacing w:after="0" w:line="240" w:lineRule="auto"/>
        <w:ind w:firstLine="708"/>
        <w:contextualSpacing/>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Чл. 10. Кандидатите за членове на Съвета изпращат документи за кандидатстване до 24 май на съответната календарна година. Кандидатури могат да бъдат изпращани по поща или по електронен път на адреси, посочени от кмета на общината.</w:t>
      </w:r>
    </w:p>
    <w:p w:rsidR="008D40A9" w:rsidRPr="008D40A9" w:rsidRDefault="008D40A9" w:rsidP="008D40A9">
      <w:pPr>
        <w:spacing w:after="0" w:line="240" w:lineRule="auto"/>
        <w:contextualSpacing/>
        <w:jc w:val="both"/>
        <w:rPr>
          <w:rFonts w:ascii="Times New Roman" w:eastAsia="Calibri" w:hAnsi="Times New Roman" w:cs="Times New Roman"/>
          <w:sz w:val="24"/>
          <w:szCs w:val="24"/>
        </w:rPr>
      </w:pPr>
    </w:p>
    <w:p w:rsidR="008D40A9" w:rsidRPr="008D40A9" w:rsidRDefault="008D40A9" w:rsidP="008D40A9">
      <w:pPr>
        <w:spacing w:after="0" w:line="240" w:lineRule="auto"/>
        <w:ind w:firstLine="708"/>
        <w:contextualSpacing/>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Чл. 11. Кметът на общината назначава комисия за разглеждане на постъпилите кандидатури и извършване на подбор за членове на Съвета в срок до 30 май на съответната календарна година. Комисията е в състав: експерт от общинската администрация, представител на местните медии, един общински съветник, представител на бизнеса, представител на неправителствена организация и/или социална услуга.</w:t>
      </w:r>
    </w:p>
    <w:p w:rsidR="008D40A9" w:rsidRPr="008D40A9" w:rsidRDefault="008D40A9" w:rsidP="008D40A9">
      <w:pPr>
        <w:spacing w:after="0" w:line="240" w:lineRule="auto"/>
        <w:contextualSpacing/>
        <w:jc w:val="both"/>
        <w:rPr>
          <w:rFonts w:ascii="Times New Roman" w:eastAsia="Calibri" w:hAnsi="Times New Roman" w:cs="Times New Roman"/>
          <w:sz w:val="24"/>
          <w:szCs w:val="24"/>
        </w:rPr>
      </w:pP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 xml:space="preserve">Чл. 12. Комисията извършва подбор, съгласно критериите, описани в чл. 5 и в съответствие с посочените направления в чл. 3. При извършване на своята работа, Комисията ползва предоставената от ДАЗД чрез областния управител документация. </w:t>
      </w: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 xml:space="preserve">Чл. 13. Комисията приключва своята работа с изготвянето на предложение, което съдържа 3 кандидатури за членове на Съвета по всяко направление, класирани в низходящ ред. </w:t>
      </w: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 xml:space="preserve">Чл. 14. В случай, че на територията на дадена община няма представители от всички направления по чл. 3, то подборът се извършва само в направленията, от които са постъпили кандидатури. </w:t>
      </w: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Чл. 15. Кметът на общината одобрява предложението на Комисията и изпраща трите  кандидатури във всяко направление до областния управител до 15 юни на съответната календарна година. Общинското класиране не обвързва избора на  областния управител.</w:t>
      </w: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numPr>
          <w:ilvl w:val="0"/>
          <w:numId w:val="1"/>
        </w:numPr>
        <w:spacing w:after="0" w:line="240" w:lineRule="auto"/>
        <w:contextualSpacing/>
        <w:jc w:val="both"/>
        <w:rPr>
          <w:rFonts w:ascii="Times New Roman" w:eastAsia="Calibri" w:hAnsi="Times New Roman" w:cs="Times New Roman"/>
          <w:b/>
          <w:sz w:val="24"/>
          <w:szCs w:val="24"/>
        </w:rPr>
      </w:pPr>
      <w:r w:rsidRPr="008D40A9">
        <w:rPr>
          <w:rFonts w:ascii="Times New Roman" w:eastAsia="Calibri" w:hAnsi="Times New Roman" w:cs="Times New Roman"/>
          <w:b/>
          <w:sz w:val="24"/>
          <w:szCs w:val="24"/>
        </w:rPr>
        <w:t>ОБЛАСТНО НИВО</w:t>
      </w: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Чл. 16. Областният управител провежда избора за членове на Съвета на областно ниво, въз основа на постъпилите кандидатури от общините. Той сформира комисия за извършване на подбор до 30 юни на съответната календарна година.</w:t>
      </w: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 xml:space="preserve">Чл. 17. Комисията, определена от областния управител, е в състав: служител на областната администрация, представители на РДСП, РУО, РЗИ, ОД на МВР и двама представители от областта – видни общественици с положителен образ (журналисти, артисти, спортно-изявени личности и т.н.) извършва подбор, въз основа на постъпилите кандидатури от общините. </w:t>
      </w: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 xml:space="preserve">Чл. 18. Комисията, определена от областния управител, извършва подбор, съгласно критериите, заложени в чл. 5 и в четирите направление по чл. 3. В случай, че на територията на дадена област няма представители от всички направления по чл. 3, то подборът се извършва само от съществуващите на територията на областта. </w:t>
      </w: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p>
    <w:p w:rsidR="008D40A9" w:rsidRPr="008D40A9" w:rsidRDefault="008D40A9" w:rsidP="008D40A9">
      <w:pPr>
        <w:spacing w:after="0" w:line="240" w:lineRule="auto"/>
        <w:ind w:firstLine="720"/>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Чл. 19. Комисията приключва своята работа, като предоставя своето мотивирано предложение за кандидати за членове на Съвета.</w:t>
      </w: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Чл. 20. Областният управител изпраща трите кандидатури във всяко направление, съществуващо на територията на областта до Председателя на ДАЗД, в срок до 30 юли на съответната календарна година.</w:t>
      </w:r>
    </w:p>
    <w:p w:rsidR="008D40A9" w:rsidRPr="008D40A9" w:rsidRDefault="008D40A9" w:rsidP="008D40A9">
      <w:pPr>
        <w:spacing w:after="0" w:line="240" w:lineRule="auto"/>
        <w:ind w:left="1066"/>
        <w:contextualSpacing/>
        <w:jc w:val="both"/>
        <w:rPr>
          <w:rFonts w:ascii="Times New Roman" w:eastAsia="Calibri" w:hAnsi="Times New Roman" w:cs="Times New Roman"/>
          <w:sz w:val="24"/>
          <w:szCs w:val="24"/>
        </w:rPr>
      </w:pPr>
    </w:p>
    <w:p w:rsidR="008D40A9" w:rsidRPr="008D40A9" w:rsidRDefault="008D40A9" w:rsidP="008D40A9">
      <w:pPr>
        <w:numPr>
          <w:ilvl w:val="0"/>
          <w:numId w:val="1"/>
        </w:numPr>
        <w:spacing w:after="0" w:line="240" w:lineRule="auto"/>
        <w:contextualSpacing/>
        <w:jc w:val="both"/>
        <w:rPr>
          <w:rFonts w:ascii="Times New Roman" w:eastAsia="Calibri" w:hAnsi="Times New Roman" w:cs="Times New Roman"/>
          <w:b/>
          <w:sz w:val="24"/>
          <w:szCs w:val="24"/>
        </w:rPr>
      </w:pPr>
      <w:r w:rsidRPr="008D40A9">
        <w:rPr>
          <w:rFonts w:ascii="Times New Roman" w:eastAsia="Calibri" w:hAnsi="Times New Roman" w:cs="Times New Roman"/>
          <w:b/>
          <w:sz w:val="24"/>
          <w:szCs w:val="24"/>
        </w:rPr>
        <w:t>НАЦИОНАЛНО НИВО</w:t>
      </w:r>
    </w:p>
    <w:p w:rsidR="008D40A9" w:rsidRPr="008D40A9" w:rsidRDefault="008D40A9" w:rsidP="008D40A9">
      <w:pPr>
        <w:spacing w:after="0" w:line="240" w:lineRule="auto"/>
        <w:ind w:left="1066"/>
        <w:contextualSpacing/>
        <w:jc w:val="both"/>
        <w:rPr>
          <w:rFonts w:ascii="Times New Roman" w:eastAsia="Calibri" w:hAnsi="Times New Roman" w:cs="Times New Roman"/>
          <w:sz w:val="24"/>
          <w:szCs w:val="24"/>
        </w:rPr>
      </w:pP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 xml:space="preserve">Чл. 21. (1) До 10 август на съответната календарна година Председателят на ДАЗД със своя заповед определя Комисия, която се състои от 9 члена с право на глас, както следва: двама служители на ДАЗД, двама бивши членове на Съвета, двама видни общественици (журналисти, интелектуалци и </w:t>
      </w:r>
      <w:proofErr w:type="spellStart"/>
      <w:r w:rsidRPr="008D40A9">
        <w:rPr>
          <w:rFonts w:ascii="Times New Roman" w:eastAsia="Calibri" w:hAnsi="Times New Roman" w:cs="Times New Roman"/>
          <w:sz w:val="24"/>
          <w:szCs w:val="24"/>
        </w:rPr>
        <w:t>т.н</w:t>
      </w:r>
      <w:proofErr w:type="spellEnd"/>
      <w:r w:rsidRPr="008D40A9">
        <w:rPr>
          <w:rFonts w:ascii="Times New Roman" w:eastAsia="Calibri" w:hAnsi="Times New Roman" w:cs="Times New Roman"/>
          <w:sz w:val="24"/>
          <w:szCs w:val="24"/>
        </w:rPr>
        <w:t xml:space="preserve">), един представител на неправителствени организации, избрани от неправителствените организации и членове на Националния съвет за закрила на детето, един представител на академичната общност и един представител на бизнеса. </w:t>
      </w:r>
    </w:p>
    <w:p w:rsidR="008D40A9" w:rsidRPr="008D40A9" w:rsidRDefault="008D40A9" w:rsidP="008D40A9">
      <w:pPr>
        <w:spacing w:after="0" w:line="240" w:lineRule="auto"/>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ab/>
      </w:r>
      <w:r w:rsidRPr="008D40A9">
        <w:rPr>
          <w:rFonts w:ascii="Times New Roman" w:eastAsia="Calibri" w:hAnsi="Times New Roman" w:cs="Times New Roman"/>
          <w:sz w:val="24"/>
          <w:szCs w:val="24"/>
          <w:lang w:val="en-US"/>
        </w:rPr>
        <w:t>(2)</w:t>
      </w:r>
      <w:r w:rsidRPr="008D40A9">
        <w:rPr>
          <w:rFonts w:ascii="Times New Roman" w:eastAsia="Calibri" w:hAnsi="Times New Roman" w:cs="Times New Roman"/>
          <w:sz w:val="24"/>
          <w:szCs w:val="24"/>
        </w:rPr>
        <w:t xml:space="preserve"> При определяне членовете на комисията се определят и резервните й членове.</w:t>
      </w:r>
    </w:p>
    <w:p w:rsidR="008D40A9" w:rsidRPr="008D40A9" w:rsidRDefault="008D40A9" w:rsidP="008D40A9">
      <w:pPr>
        <w:spacing w:after="0" w:line="240" w:lineRule="auto"/>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 xml:space="preserve"> </w:t>
      </w: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Чл. 22. (1) Комисията, определена от Председателя на ДАЗД, извършва класиране на постъпилите кандидатури от областите съгласно критериите, описани в чл. 5 от съответната област. Първият класиран е титуляр, а вторият класиран е заместник на титуляря в Съвета. При избора им е важно те да са ученици от различни училища.</w:t>
      </w: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 xml:space="preserve">(2) Заместниците участват в заседанията на Съвета, когато титулярят е възпрепятстван и подпомагат дейността му на местно ниво. </w:t>
      </w: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numPr>
          <w:ilvl w:val="0"/>
          <w:numId w:val="1"/>
        </w:numPr>
        <w:spacing w:after="0" w:line="240" w:lineRule="auto"/>
        <w:contextualSpacing/>
        <w:jc w:val="both"/>
        <w:rPr>
          <w:rFonts w:ascii="Times New Roman" w:eastAsia="Calibri" w:hAnsi="Times New Roman" w:cs="Times New Roman"/>
          <w:b/>
          <w:sz w:val="24"/>
          <w:szCs w:val="24"/>
        </w:rPr>
      </w:pPr>
      <w:r w:rsidRPr="008D40A9">
        <w:rPr>
          <w:rFonts w:ascii="Times New Roman" w:eastAsia="Calibri" w:hAnsi="Times New Roman" w:cs="Times New Roman"/>
          <w:b/>
          <w:sz w:val="24"/>
          <w:szCs w:val="24"/>
        </w:rPr>
        <w:t>НОМИНИРАНЕ НА ПРЕДСТАВИТЕЛИ НА УЯЗВИМИ ГРУПИ</w:t>
      </w:r>
    </w:p>
    <w:p w:rsidR="008D40A9" w:rsidRPr="008D40A9" w:rsidRDefault="008D40A9" w:rsidP="008D40A9">
      <w:pPr>
        <w:spacing w:after="0" w:line="240" w:lineRule="auto"/>
        <w:ind w:left="1428"/>
        <w:contextualSpacing/>
        <w:jc w:val="both"/>
        <w:rPr>
          <w:rFonts w:ascii="Times New Roman" w:eastAsia="Calibri" w:hAnsi="Times New Roman" w:cs="Times New Roman"/>
          <w:sz w:val="24"/>
          <w:szCs w:val="24"/>
        </w:rPr>
      </w:pP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 xml:space="preserve">Чл. 23.(1) Всички кандидатури на всеки етап от процедурата за подбор първоначално се разглеждат по посочените в чл. 5 критерии, без оглед на това дали детето е представител на уязвима група или не; </w:t>
      </w: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lastRenderedPageBreak/>
        <w:t xml:space="preserve">(2) След  първоначалното разглеждане, комисиите пристъпват към номиниране на представители от уязвими групи въз основа на заявено желание от кандидатите;  </w:t>
      </w: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 xml:space="preserve">(3) За всяка свободна квота кметът/областният управител номинират по две деца от уязвима група. </w:t>
      </w: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(4) Комисията, сформирана от Председателя на ДАЗД номинира на национално ниво деца от уязвими групи за свободните квоти, както и техни заместници.</w:t>
      </w: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numPr>
          <w:ilvl w:val="0"/>
          <w:numId w:val="1"/>
        </w:numPr>
        <w:spacing w:after="0" w:line="240" w:lineRule="auto"/>
        <w:contextualSpacing/>
        <w:jc w:val="both"/>
        <w:rPr>
          <w:rFonts w:ascii="Times New Roman" w:eastAsia="Calibri" w:hAnsi="Times New Roman" w:cs="Times New Roman"/>
          <w:b/>
          <w:sz w:val="24"/>
          <w:szCs w:val="24"/>
        </w:rPr>
      </w:pPr>
      <w:r w:rsidRPr="008D40A9">
        <w:rPr>
          <w:rFonts w:ascii="Times New Roman" w:eastAsia="Calibri" w:hAnsi="Times New Roman" w:cs="Times New Roman"/>
          <w:b/>
          <w:sz w:val="24"/>
          <w:szCs w:val="24"/>
        </w:rPr>
        <w:t>ПРИКЛЮЧВАНЕ НА ПРОЦЕДУРАТА</w:t>
      </w: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Чл. 24.(1) Комисията по чл. 21 предоставя предложенията си за членове на Съвета на Председателя на ДАЗД в срок до 30 август на съответната календарна година.</w:t>
      </w: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 xml:space="preserve">(2) Председателят одобрява класирането до 10 септември на съответната календарна година. </w:t>
      </w: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 xml:space="preserve">Чл. 25. Председателят на ДАЗД изпраща покана за членство до одобрените членове на Съвета, заедно с декларация за родителско съгласие/съгласие на законния представител до 20 септември на съответната календарна година. </w:t>
      </w: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 xml:space="preserve">Чл. 26. (1) В срок до 30 септември на съответната календарна година, одобреният кандидат за член на Съвета заявява писмено своето желание за участие в работата на Съвета. </w:t>
      </w:r>
    </w:p>
    <w:p w:rsidR="008D40A9" w:rsidRPr="008D40A9" w:rsidRDefault="008D40A9" w:rsidP="008D40A9">
      <w:pPr>
        <w:spacing w:after="0" w:line="240" w:lineRule="auto"/>
        <w:ind w:firstLine="708"/>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 xml:space="preserve">(2) При отказ одобреният кандидат за член, номинираният за заместник на Съвета заема свободното място, а третият в класирането става заместник, като се прилага гореописаната процедура за получаване на съгласие. </w:t>
      </w:r>
    </w:p>
    <w:p w:rsidR="008D40A9" w:rsidRPr="008D40A9" w:rsidRDefault="008D40A9" w:rsidP="008D40A9">
      <w:pPr>
        <w:spacing w:after="0" w:line="240" w:lineRule="auto"/>
        <w:ind w:left="1068"/>
        <w:contextualSpacing/>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r w:rsidRPr="008D40A9">
        <w:rPr>
          <w:rFonts w:ascii="Times New Roman" w:eastAsia="Calibri" w:hAnsi="Times New Roman" w:cs="Times New Roman"/>
          <w:sz w:val="24"/>
          <w:szCs w:val="24"/>
        </w:rPr>
        <w:tab/>
        <w:t>Чл. 27 С настоящата Процедура се утвърждават образците на документи за кандидатстване за член на Съвета.</w:t>
      </w: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bookmarkStart w:id="0" w:name="_GoBack"/>
      <w:bookmarkEnd w:id="0"/>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8D40A9" w:rsidRPr="008D40A9" w:rsidRDefault="008D40A9" w:rsidP="008D40A9">
      <w:pPr>
        <w:spacing w:after="0" w:line="240" w:lineRule="auto"/>
        <w:jc w:val="both"/>
        <w:rPr>
          <w:rFonts w:ascii="Times New Roman" w:eastAsia="Calibri" w:hAnsi="Times New Roman" w:cs="Times New Roman"/>
          <w:sz w:val="24"/>
          <w:szCs w:val="24"/>
        </w:rPr>
      </w:pPr>
    </w:p>
    <w:p w:rsidR="00F1556C" w:rsidRDefault="00F1556C"/>
    <w:sectPr w:rsidR="00F155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C4436"/>
    <w:multiLevelType w:val="hybridMultilevel"/>
    <w:tmpl w:val="08D05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F2246A"/>
    <w:multiLevelType w:val="hybridMultilevel"/>
    <w:tmpl w:val="E612D736"/>
    <w:lvl w:ilvl="0" w:tplc="C77216EE">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BE5"/>
    <w:rsid w:val="002C6823"/>
    <w:rsid w:val="008D40A9"/>
    <w:rsid w:val="00DE3BE5"/>
    <w:rsid w:val="00F1556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3FE47-F25B-402F-86D4-50B3D177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1350</Words>
  <Characters>7698</Characters>
  <Application>Microsoft Office Word</Application>
  <DocSecurity>0</DocSecurity>
  <Lines>64</Lines>
  <Paragraphs>18</Paragraphs>
  <ScaleCrop>false</ScaleCrop>
  <Company/>
  <LinksUpToDate>false</LinksUpToDate>
  <CharactersWithSpaces>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dc:creator>
  <cp:keywords/>
  <dc:description/>
  <cp:lastModifiedBy>Maia</cp:lastModifiedBy>
  <cp:revision>4</cp:revision>
  <dcterms:created xsi:type="dcterms:W3CDTF">2017-04-10T10:37:00Z</dcterms:created>
  <dcterms:modified xsi:type="dcterms:W3CDTF">2017-04-10T10:43:00Z</dcterms:modified>
</cp:coreProperties>
</file>